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1622" w14:textId="77777777" w:rsidR="00097E3D" w:rsidRPr="00097E3D" w:rsidRDefault="00097E3D" w:rsidP="001E4275">
      <w:pPr>
        <w:spacing w:line="240" w:lineRule="auto"/>
        <w:rPr>
          <w:rFonts w:ascii="Calibri" w:eastAsia="Calibri" w:hAnsi="Calibri" w:cs="Calibri"/>
          <w:sz w:val="8"/>
          <w:szCs w:val="8"/>
        </w:rPr>
      </w:pPr>
    </w:p>
    <w:p w14:paraId="33EE3FED" w14:textId="48C854C6" w:rsidR="001E4275" w:rsidRDefault="001E4275" w:rsidP="001E4275">
      <w:pPr>
        <w:spacing w:line="240" w:lineRule="auto"/>
        <w:rPr>
          <w:rFonts w:ascii="Calibri" w:eastAsia="Calibri" w:hAnsi="Calibri" w:cs="Calibri"/>
        </w:rPr>
      </w:pPr>
      <w:r>
        <w:rPr>
          <w:rFonts w:ascii="Calibri" w:eastAsia="Calibri" w:hAnsi="Calibri" w:cs="Calibri"/>
        </w:rPr>
        <w:t xml:space="preserve">Dear </w:t>
      </w:r>
      <w:r w:rsidRPr="001E4275">
        <w:rPr>
          <w:rFonts w:ascii="Calibri" w:eastAsia="Calibri" w:hAnsi="Calibri" w:cs="Calibri"/>
          <w:highlight w:val="yellow"/>
        </w:rPr>
        <w:t xml:space="preserve">{MANAGER’S </w:t>
      </w:r>
      <w:proofErr w:type="gramStart"/>
      <w:r w:rsidRPr="001E4275">
        <w:rPr>
          <w:rFonts w:ascii="Calibri" w:eastAsia="Calibri" w:hAnsi="Calibri" w:cs="Calibri"/>
          <w:highlight w:val="yellow"/>
        </w:rPr>
        <w:t>NAME}</w:t>
      </w:r>
      <w:r>
        <w:rPr>
          <w:rFonts w:ascii="Calibri" w:eastAsia="Calibri" w:hAnsi="Calibri" w:cs="Calibri"/>
        </w:rPr>
        <w:t>,</w:t>
      </w:r>
      <w:proofErr w:type="gramEnd"/>
    </w:p>
    <w:p w14:paraId="561733E6" w14:textId="654A2D8C" w:rsidR="001E4275" w:rsidRDefault="0823CF63" w:rsidP="001E4275">
      <w:pPr>
        <w:spacing w:line="240" w:lineRule="auto"/>
        <w:rPr>
          <w:rFonts w:ascii="Calibri" w:eastAsia="Calibri" w:hAnsi="Calibri" w:cs="Calibri"/>
        </w:rPr>
      </w:pPr>
      <w:r w:rsidRPr="24AB219B">
        <w:rPr>
          <w:rFonts w:ascii="Calibri" w:eastAsia="Calibri" w:hAnsi="Calibri" w:cs="Calibri"/>
        </w:rPr>
        <w:t>I would like your approval to attend LEARN Conference 202</w:t>
      </w:r>
      <w:r w:rsidR="009C353C">
        <w:rPr>
          <w:rFonts w:ascii="Calibri" w:eastAsia="Calibri" w:hAnsi="Calibri" w:cs="Calibri"/>
        </w:rPr>
        <w:t>6</w:t>
      </w:r>
      <w:r w:rsidRPr="24AB219B">
        <w:rPr>
          <w:rFonts w:ascii="Calibri" w:eastAsia="Calibri" w:hAnsi="Calibri" w:cs="Calibri"/>
        </w:rPr>
        <w:t xml:space="preserve">, ZERO TO THREE’s annual conference and expo, and the industry’s largest gathering of early childhood professionals. It’s taking place </w:t>
      </w:r>
      <w:r w:rsidR="5E06A1A5" w:rsidRPr="24AB219B">
        <w:rPr>
          <w:rFonts w:ascii="Calibri" w:eastAsia="Calibri" w:hAnsi="Calibri" w:cs="Calibri"/>
        </w:rPr>
        <w:t xml:space="preserve">October </w:t>
      </w:r>
      <w:r w:rsidR="009C353C">
        <w:rPr>
          <w:rFonts w:ascii="Calibri" w:eastAsia="Calibri" w:hAnsi="Calibri" w:cs="Calibri"/>
        </w:rPr>
        <w:t>27</w:t>
      </w:r>
      <w:r w:rsidR="5E06A1A5" w:rsidRPr="24AB219B">
        <w:rPr>
          <w:rFonts w:ascii="Calibri" w:eastAsia="Calibri" w:hAnsi="Calibri" w:cs="Calibri"/>
          <w:vertAlign w:val="superscript"/>
        </w:rPr>
        <w:t>th</w:t>
      </w:r>
      <w:r w:rsidR="5E06A1A5" w:rsidRPr="24AB219B">
        <w:rPr>
          <w:rFonts w:ascii="Calibri" w:eastAsia="Calibri" w:hAnsi="Calibri" w:cs="Calibri"/>
        </w:rPr>
        <w:t>-</w:t>
      </w:r>
      <w:r w:rsidR="009C353C">
        <w:rPr>
          <w:rFonts w:ascii="Calibri" w:eastAsia="Calibri" w:hAnsi="Calibri" w:cs="Calibri"/>
        </w:rPr>
        <w:t>2</w:t>
      </w:r>
      <w:r w:rsidR="5E06A1A5" w:rsidRPr="24AB219B">
        <w:rPr>
          <w:rFonts w:ascii="Calibri" w:eastAsia="Calibri" w:hAnsi="Calibri" w:cs="Calibri"/>
        </w:rPr>
        <w:t>9</w:t>
      </w:r>
      <w:r w:rsidR="5E06A1A5" w:rsidRPr="24AB219B">
        <w:rPr>
          <w:rFonts w:ascii="Calibri" w:eastAsia="Calibri" w:hAnsi="Calibri" w:cs="Calibri"/>
          <w:vertAlign w:val="superscript"/>
        </w:rPr>
        <w:t>th</w:t>
      </w:r>
      <w:r w:rsidRPr="24AB219B">
        <w:rPr>
          <w:rFonts w:ascii="Calibri" w:eastAsia="Calibri" w:hAnsi="Calibri" w:cs="Calibri"/>
        </w:rPr>
        <w:t xml:space="preserve"> in </w:t>
      </w:r>
      <w:r w:rsidR="009C353C">
        <w:rPr>
          <w:rFonts w:ascii="Calibri" w:eastAsia="Calibri" w:hAnsi="Calibri" w:cs="Calibri"/>
        </w:rPr>
        <w:t>Portland, Oregon</w:t>
      </w:r>
      <w:r w:rsidRPr="24AB219B">
        <w:rPr>
          <w:rFonts w:ascii="Calibri" w:eastAsia="Calibri" w:hAnsi="Calibri" w:cs="Calibri"/>
        </w:rPr>
        <w:t>.</w:t>
      </w:r>
    </w:p>
    <w:p w14:paraId="532EDF5C" w14:textId="77777777" w:rsidR="001E4275" w:rsidRDefault="001E4275" w:rsidP="001E4275">
      <w:pPr>
        <w:spacing w:line="240" w:lineRule="auto"/>
        <w:rPr>
          <w:rFonts w:ascii="Calibri" w:eastAsia="Calibri" w:hAnsi="Calibri" w:cs="Calibri"/>
        </w:rPr>
      </w:pPr>
      <w:r w:rsidRPr="216DBA67">
        <w:rPr>
          <w:rFonts w:ascii="Calibri" w:eastAsia="Calibri" w:hAnsi="Calibri" w:cs="Calibri"/>
        </w:rPr>
        <w:t>The</w:t>
      </w:r>
      <w:r>
        <w:rPr>
          <w:rFonts w:ascii="Calibri" w:eastAsia="Calibri" w:hAnsi="Calibri" w:cs="Calibri"/>
        </w:rPr>
        <w:t xml:space="preserve"> LEARN Conference brings early childhood professionals from all over the country together for two days of discovery, learning and networking across all disciplines of early childhood. </w:t>
      </w:r>
    </w:p>
    <w:p w14:paraId="483BC056" w14:textId="77777777" w:rsidR="001E4275" w:rsidRDefault="001E4275" w:rsidP="001E4275">
      <w:pPr>
        <w:spacing w:line="240" w:lineRule="auto"/>
        <w:rPr>
          <w:rFonts w:ascii="Calibri" w:eastAsia="Calibri" w:hAnsi="Calibri" w:cs="Calibri"/>
        </w:rPr>
      </w:pPr>
      <w:r>
        <w:rPr>
          <w:rFonts w:ascii="Calibri" w:eastAsia="Calibri" w:hAnsi="Calibri" w:cs="Calibri"/>
        </w:rPr>
        <w:t xml:space="preserve">The biggest difference between the LEARN Conference and other professional development events is that the sessions are led by practitioners who are doing the same things I’m doing — and excelling at it. How great would it be for me to learn from the best and be able to apply it to our organization? </w:t>
      </w:r>
    </w:p>
    <w:p w14:paraId="374E7D02" w14:textId="77777777" w:rsidR="001E4275" w:rsidRDefault="001E4275" w:rsidP="001E4275">
      <w:pPr>
        <w:spacing w:line="240" w:lineRule="auto"/>
        <w:rPr>
          <w:rFonts w:ascii="Calibri" w:eastAsia="Calibri" w:hAnsi="Calibri" w:cs="Calibri"/>
        </w:rPr>
      </w:pPr>
      <w:r w:rsidRPr="000A14DB">
        <w:rPr>
          <w:rFonts w:ascii="Calibri" w:eastAsia="Calibri" w:hAnsi="Calibri" w:cs="Calibri"/>
          <w:b/>
          <w:bCs/>
        </w:rPr>
        <w:t xml:space="preserve">95% of attendees </w:t>
      </w:r>
      <w:r>
        <w:rPr>
          <w:rFonts w:ascii="Calibri" w:eastAsia="Calibri" w:hAnsi="Calibri" w:cs="Calibri"/>
          <w:b/>
          <w:bCs/>
        </w:rPr>
        <w:t xml:space="preserve">credit the LEARN Conference with teaching them </w:t>
      </w:r>
      <w:r w:rsidRPr="000A14DB">
        <w:rPr>
          <w:rFonts w:ascii="Calibri" w:eastAsia="Calibri" w:hAnsi="Calibri" w:cs="Calibri"/>
          <w:b/>
          <w:bCs/>
        </w:rPr>
        <w:t xml:space="preserve">new ideas that would </w:t>
      </w:r>
      <w:r>
        <w:rPr>
          <w:rFonts w:ascii="Calibri" w:eastAsia="Calibri" w:hAnsi="Calibri" w:cs="Calibri"/>
          <w:b/>
          <w:bCs/>
        </w:rPr>
        <w:t>transform</w:t>
      </w:r>
      <w:r w:rsidRPr="000A14DB">
        <w:rPr>
          <w:rFonts w:ascii="Calibri" w:eastAsia="Calibri" w:hAnsi="Calibri" w:cs="Calibri"/>
          <w:b/>
          <w:bCs/>
        </w:rPr>
        <w:t xml:space="preserve"> their </w:t>
      </w:r>
      <w:r>
        <w:rPr>
          <w:rFonts w:ascii="Calibri" w:eastAsia="Calibri" w:hAnsi="Calibri" w:cs="Calibri"/>
          <w:b/>
          <w:bCs/>
        </w:rPr>
        <w:t>practice</w:t>
      </w:r>
      <w:r w:rsidRPr="000A14DB">
        <w:rPr>
          <w:rFonts w:ascii="Calibri" w:eastAsia="Calibri" w:hAnsi="Calibri" w:cs="Calibri"/>
          <w:b/>
          <w:bCs/>
        </w:rPr>
        <w:t xml:space="preserve"> in the months to come. </w:t>
      </w:r>
      <w:r>
        <w:rPr>
          <w:rFonts w:ascii="Calibri" w:eastAsia="Calibri" w:hAnsi="Calibri" w:cs="Calibri"/>
        </w:rPr>
        <w:t xml:space="preserve">Here are a few other reasons I really want to attend:   </w:t>
      </w:r>
    </w:p>
    <w:p w14:paraId="591E806E" w14:textId="77777777" w:rsidR="001E4275" w:rsidRPr="006121EF"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 xml:space="preserve">Inspiring Keynotes &amp; Plenaries — </w:t>
      </w:r>
      <w:r>
        <w:rPr>
          <w:rFonts w:ascii="Calibri" w:eastAsia="Calibri" w:hAnsi="Calibri" w:cs="Calibri"/>
        </w:rPr>
        <w:t>Since its inception, the</w:t>
      </w:r>
      <w:r>
        <w:rPr>
          <w:rFonts w:ascii="Calibri" w:eastAsia="Calibri" w:hAnsi="Calibri" w:cs="Calibri"/>
          <w:b/>
          <w:bCs/>
        </w:rPr>
        <w:t xml:space="preserve"> </w:t>
      </w:r>
      <w:r>
        <w:rPr>
          <w:rFonts w:ascii="Calibri" w:eastAsia="Calibri" w:hAnsi="Calibri" w:cs="Calibri"/>
        </w:rPr>
        <w:t xml:space="preserve">LEARN Conference has welcomed some of the world’s most inspired thinkers. Past speakers have included American author and research psychologist Ross Thompson, acclaimed science writer Annie Murphy Paul, former U.S. Secretary of Education Dr. John B. King, Jr., developer of Child-Parent Psychotherapy Alicia Lieberman, two-time Pulitzer Prize winning journalist Nicholas D. Kristof, Harvard University’s Senior Lecturer in Early Childhood, Human Development and Education </w:t>
      </w:r>
      <w:proofErr w:type="spellStart"/>
      <w:r>
        <w:rPr>
          <w:rFonts w:ascii="Calibri" w:eastAsia="Calibri" w:hAnsi="Calibri" w:cs="Calibri"/>
        </w:rPr>
        <w:t>Junlei</w:t>
      </w:r>
      <w:proofErr w:type="spellEnd"/>
      <w:r>
        <w:rPr>
          <w:rFonts w:ascii="Calibri" w:eastAsia="Calibri" w:hAnsi="Calibri" w:cs="Calibri"/>
        </w:rPr>
        <w:t xml:space="preserve"> Li, public health, development and policy leader Jack Shonkoff, Emmy award-winning journalist Maria Hinojosa and so many others</w:t>
      </w:r>
    </w:p>
    <w:p w14:paraId="0231D97A" w14:textId="71780549" w:rsidR="001E4275" w:rsidRPr="00AC785D"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Create Lasting Connections</w:t>
      </w:r>
      <w:r>
        <w:rPr>
          <w:rFonts w:ascii="Calibri" w:eastAsia="Calibri" w:hAnsi="Calibri" w:cs="Calibri"/>
        </w:rPr>
        <w:t xml:space="preserve"> — I’ll be joining the most comprehensive and diverse community of early childhood professionals passionate about their work, fostering an environment where unique ideas are exchanged and lifelong friendships are made</w:t>
      </w:r>
    </w:p>
    <w:p w14:paraId="4D70C4CF" w14:textId="05C1C12D" w:rsidR="001E4275" w:rsidRPr="008A37FB"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Choose My Own Path</w:t>
      </w:r>
      <w:r w:rsidRPr="006879B8">
        <w:rPr>
          <w:rFonts w:ascii="Calibri" w:eastAsia="Calibri" w:hAnsi="Calibri" w:cs="Calibri"/>
          <w:b/>
          <w:bCs/>
        </w:rPr>
        <w:t xml:space="preserve"> </w:t>
      </w:r>
      <w:r w:rsidRPr="006879B8">
        <w:rPr>
          <w:rFonts w:ascii="Calibri" w:eastAsia="Calibri" w:hAnsi="Calibri" w:cs="Calibri"/>
        </w:rPr>
        <w:t xml:space="preserve">— </w:t>
      </w:r>
      <w:r>
        <w:rPr>
          <w:rFonts w:ascii="Calibri" w:eastAsia="Calibri" w:hAnsi="Calibri" w:cs="Calibri"/>
        </w:rPr>
        <w:t xml:space="preserve">Last year, </w:t>
      </w:r>
      <w:r w:rsidR="00DC23EE">
        <w:rPr>
          <w:rFonts w:ascii="Calibri" w:eastAsia="Calibri" w:hAnsi="Calibri" w:cs="Calibri"/>
        </w:rPr>
        <w:t xml:space="preserve">over </w:t>
      </w:r>
      <w:r>
        <w:rPr>
          <w:rFonts w:ascii="Calibri" w:eastAsia="Calibri" w:hAnsi="Calibri" w:cs="Calibri"/>
        </w:rPr>
        <w:t>1</w:t>
      </w:r>
      <w:r w:rsidR="00DC23EE">
        <w:rPr>
          <w:rFonts w:ascii="Calibri" w:eastAsia="Calibri" w:hAnsi="Calibri" w:cs="Calibri"/>
        </w:rPr>
        <w:t>40</w:t>
      </w:r>
      <w:r>
        <w:rPr>
          <w:rFonts w:ascii="Calibri" w:eastAsia="Calibri" w:hAnsi="Calibri" w:cs="Calibri"/>
        </w:rPr>
        <w:t xml:space="preserve"> speakers shared their knowledge across over 70 purpose-driven sessions, allowing attendees to chart their own learning path to explore and experience “what’s next”</w:t>
      </w:r>
    </w:p>
    <w:p w14:paraId="7A3B0879" w14:textId="0629898C" w:rsidR="001E4275" w:rsidRPr="008E05A0" w:rsidRDefault="001E4275" w:rsidP="001E4275">
      <w:pPr>
        <w:pStyle w:val="ListParagraph"/>
        <w:numPr>
          <w:ilvl w:val="0"/>
          <w:numId w:val="1"/>
        </w:numPr>
        <w:spacing w:line="240" w:lineRule="auto"/>
        <w:rPr>
          <w:rFonts w:ascii="Calibri" w:eastAsia="Calibri" w:hAnsi="Calibri" w:cs="Calibri"/>
          <w:b/>
          <w:bCs/>
        </w:rPr>
      </w:pPr>
      <w:r w:rsidRPr="008E05A0">
        <w:rPr>
          <w:rFonts w:ascii="Calibri" w:eastAsia="Calibri" w:hAnsi="Calibri" w:cs="Calibri"/>
          <w:b/>
          <w:bCs/>
        </w:rPr>
        <w:t xml:space="preserve">Uplevel My Work — </w:t>
      </w:r>
      <w:r w:rsidRPr="008E05A0">
        <w:rPr>
          <w:rFonts w:ascii="Calibri" w:eastAsia="Calibri" w:hAnsi="Calibri" w:cs="Calibri"/>
        </w:rPr>
        <w:t>My badge includes access to the Conference Exhibit Hall, featuring exhibitors from across the country eager to showcase new ideas, tools and technologies that offer just what I need to harness my energy and passion into action</w:t>
      </w:r>
    </w:p>
    <w:p w14:paraId="45C1018B" w14:textId="77777777" w:rsidR="001E4275" w:rsidRDefault="001E4275" w:rsidP="001E4275">
      <w:pPr>
        <w:spacing w:line="240" w:lineRule="auto"/>
        <w:rPr>
          <w:rFonts w:ascii="Calibri" w:eastAsia="Calibri" w:hAnsi="Calibri" w:cs="Calibri"/>
        </w:rPr>
      </w:pPr>
      <w:r>
        <w:rPr>
          <w:rFonts w:ascii="Calibri" w:eastAsia="Calibri" w:hAnsi="Calibri" w:cs="Calibri"/>
        </w:rPr>
        <w:t xml:space="preserve">If I register now, I can save the organization money off the walk-up rate and have access to the best </w:t>
      </w:r>
      <w:proofErr w:type="gramStart"/>
      <w:r>
        <w:rPr>
          <w:rFonts w:ascii="Calibri" w:eastAsia="Calibri" w:hAnsi="Calibri" w:cs="Calibri"/>
        </w:rPr>
        <w:t>available hotel</w:t>
      </w:r>
      <w:proofErr w:type="gramEnd"/>
      <w:r>
        <w:rPr>
          <w:rFonts w:ascii="Calibri" w:eastAsia="Calibri" w:hAnsi="Calibri" w:cs="Calibri"/>
        </w:rPr>
        <w:t xml:space="preserve"> rates. Additionally, ZERO TO THREE offers group discount rates for organizations sending teams of 5 or more.</w:t>
      </w:r>
    </w:p>
    <w:p w14:paraId="18650771" w14:textId="77777777" w:rsidR="001E4275" w:rsidRDefault="001E4275" w:rsidP="001E4275">
      <w:pPr>
        <w:spacing w:line="240" w:lineRule="auto"/>
        <w:rPr>
          <w:rFonts w:ascii="Calibri" w:eastAsia="Calibri" w:hAnsi="Calibri" w:cs="Calibri"/>
        </w:rPr>
      </w:pPr>
      <w:r>
        <w:rPr>
          <w:rFonts w:ascii="Calibri" w:eastAsia="Calibri" w:hAnsi="Calibri" w:cs="Calibri"/>
        </w:rPr>
        <w:t>I hope you agree that this will be an outstanding opportunity for me to bring back new ideas and methods that will ultimately benefit our entire organization. When I return, I’ll be ready to share key takeaways and practices we can start to implement immediately.</w:t>
      </w:r>
    </w:p>
    <w:p w14:paraId="76DB3AA3" w14:textId="409269DD" w:rsidR="001E4275" w:rsidRDefault="001E4275" w:rsidP="001E4275">
      <w:pPr>
        <w:spacing w:line="240" w:lineRule="auto"/>
        <w:rPr>
          <w:rFonts w:ascii="Calibri" w:eastAsia="Calibri" w:hAnsi="Calibri" w:cs="Calibri"/>
        </w:rPr>
      </w:pPr>
      <w:r>
        <w:rPr>
          <w:rFonts w:ascii="Calibri" w:eastAsia="Calibri" w:hAnsi="Calibri" w:cs="Calibri"/>
        </w:rPr>
        <w:lastRenderedPageBreak/>
        <w:t xml:space="preserve">Please feel free to visit the LEARN Conference website for additional information: </w:t>
      </w:r>
      <w:hyperlink r:id="rId10" w:history="1">
        <w:r w:rsidR="006E769B">
          <w:rPr>
            <w:rStyle w:val="Hyperlink"/>
            <w:rFonts w:ascii="Calibri" w:eastAsia="Calibri" w:hAnsi="Calibri" w:cs="Calibri"/>
          </w:rPr>
          <w:t>https://www.zerotothree.org/conference</w:t>
        </w:r>
      </w:hyperlink>
      <w:r>
        <w:rPr>
          <w:rFonts w:ascii="Calibri" w:eastAsia="Calibri" w:hAnsi="Calibri" w:cs="Calibri"/>
        </w:rPr>
        <w:t xml:space="preserve"> </w:t>
      </w:r>
    </w:p>
    <w:p w14:paraId="53656F15" w14:textId="77777777" w:rsidR="001E4275" w:rsidRDefault="001E4275" w:rsidP="001E4275">
      <w:pPr>
        <w:spacing w:line="240" w:lineRule="auto"/>
        <w:rPr>
          <w:rFonts w:ascii="Calibri" w:eastAsia="Calibri" w:hAnsi="Calibri" w:cs="Calibri"/>
        </w:rPr>
      </w:pPr>
      <w:r>
        <w:rPr>
          <w:rFonts w:ascii="Calibri" w:eastAsia="Calibri" w:hAnsi="Calibri" w:cs="Calibri"/>
        </w:rPr>
        <w:t xml:space="preserve">Thank you in advance for your immediate attention to my request, and I look forward to </w:t>
      </w:r>
      <w:proofErr w:type="gramStart"/>
      <w:r>
        <w:rPr>
          <w:rFonts w:ascii="Calibri" w:eastAsia="Calibri" w:hAnsi="Calibri" w:cs="Calibri"/>
        </w:rPr>
        <w:t>discussing</w:t>
      </w:r>
      <w:proofErr w:type="gramEnd"/>
      <w:r>
        <w:rPr>
          <w:rFonts w:ascii="Calibri" w:eastAsia="Calibri" w:hAnsi="Calibri" w:cs="Calibri"/>
        </w:rPr>
        <w:t xml:space="preserve"> further!</w:t>
      </w:r>
    </w:p>
    <w:p w14:paraId="705662B8" w14:textId="6CD74900" w:rsidR="00B74C91" w:rsidRDefault="001E4275">
      <w:pPr>
        <w:rPr>
          <w:rFonts w:ascii="Calibri" w:eastAsia="Calibri" w:hAnsi="Calibri" w:cs="Calibri"/>
        </w:rPr>
      </w:pPr>
      <w:r w:rsidRPr="001E4275">
        <w:rPr>
          <w:rFonts w:ascii="Calibri" w:eastAsia="Calibri" w:hAnsi="Calibri" w:cs="Calibri"/>
          <w:highlight w:val="yellow"/>
        </w:rPr>
        <w:t>{YOUR NAME}</w:t>
      </w:r>
    </w:p>
    <w:sectPr w:rsidR="00B74C91" w:rsidSect="005210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8373" w14:textId="77777777" w:rsidR="006B3C89" w:rsidRDefault="006B3C89" w:rsidP="001E4275">
      <w:pPr>
        <w:spacing w:after="0" w:line="240" w:lineRule="auto"/>
      </w:pPr>
      <w:r>
        <w:separator/>
      </w:r>
    </w:p>
  </w:endnote>
  <w:endnote w:type="continuationSeparator" w:id="0">
    <w:p w14:paraId="1B250877" w14:textId="77777777" w:rsidR="006B3C89" w:rsidRDefault="006B3C89" w:rsidP="001E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altName w:val="Calibri"/>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8AC5" w14:textId="77777777" w:rsidR="009C353C" w:rsidRDefault="009C3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25C3A9" w14:paraId="6746D81F" w14:textId="77777777" w:rsidTr="3925C3A9">
      <w:trPr>
        <w:trHeight w:val="300"/>
      </w:trPr>
      <w:tc>
        <w:tcPr>
          <w:tcW w:w="3120" w:type="dxa"/>
        </w:tcPr>
        <w:p w14:paraId="7B81823B" w14:textId="6A7EE4ED" w:rsidR="3925C3A9" w:rsidRDefault="3925C3A9" w:rsidP="3925C3A9">
          <w:pPr>
            <w:pStyle w:val="Header"/>
            <w:ind w:left="-115"/>
          </w:pPr>
        </w:p>
      </w:tc>
      <w:tc>
        <w:tcPr>
          <w:tcW w:w="3120" w:type="dxa"/>
        </w:tcPr>
        <w:p w14:paraId="37B57B12" w14:textId="24ED3E8D" w:rsidR="3925C3A9" w:rsidRDefault="3925C3A9" w:rsidP="3925C3A9">
          <w:pPr>
            <w:pStyle w:val="Header"/>
            <w:jc w:val="center"/>
          </w:pPr>
        </w:p>
      </w:tc>
      <w:tc>
        <w:tcPr>
          <w:tcW w:w="3120" w:type="dxa"/>
        </w:tcPr>
        <w:p w14:paraId="5E1935A9" w14:textId="1489FBC9" w:rsidR="3925C3A9" w:rsidRDefault="3925C3A9" w:rsidP="3925C3A9">
          <w:pPr>
            <w:pStyle w:val="Header"/>
            <w:ind w:right="-115"/>
            <w:jc w:val="right"/>
          </w:pPr>
        </w:p>
      </w:tc>
    </w:tr>
  </w:tbl>
  <w:p w14:paraId="5A2EA21A" w14:textId="75208FDA" w:rsidR="3925C3A9" w:rsidRDefault="3925C3A9" w:rsidP="3925C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25C3A9" w14:paraId="1183B9CF" w14:textId="77777777" w:rsidTr="3925C3A9">
      <w:trPr>
        <w:trHeight w:val="300"/>
      </w:trPr>
      <w:tc>
        <w:tcPr>
          <w:tcW w:w="3120" w:type="dxa"/>
        </w:tcPr>
        <w:p w14:paraId="5E1DB422" w14:textId="3073F100" w:rsidR="3925C3A9" w:rsidRDefault="3925C3A9" w:rsidP="3925C3A9">
          <w:pPr>
            <w:pStyle w:val="Header"/>
            <w:ind w:left="-115"/>
          </w:pPr>
        </w:p>
      </w:tc>
      <w:tc>
        <w:tcPr>
          <w:tcW w:w="3120" w:type="dxa"/>
        </w:tcPr>
        <w:p w14:paraId="663EA2CF" w14:textId="6EB65672" w:rsidR="3925C3A9" w:rsidRDefault="3925C3A9" w:rsidP="3925C3A9">
          <w:pPr>
            <w:pStyle w:val="Header"/>
            <w:jc w:val="center"/>
          </w:pPr>
        </w:p>
      </w:tc>
      <w:tc>
        <w:tcPr>
          <w:tcW w:w="3120" w:type="dxa"/>
        </w:tcPr>
        <w:p w14:paraId="16C9A4E5" w14:textId="45C028B2" w:rsidR="3925C3A9" w:rsidRDefault="3925C3A9" w:rsidP="3925C3A9">
          <w:pPr>
            <w:pStyle w:val="Header"/>
            <w:ind w:right="-115"/>
            <w:jc w:val="right"/>
          </w:pPr>
        </w:p>
      </w:tc>
    </w:tr>
  </w:tbl>
  <w:p w14:paraId="377910BD" w14:textId="79775FC4" w:rsidR="3925C3A9" w:rsidRDefault="3925C3A9" w:rsidP="3925C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C56E" w14:textId="77777777" w:rsidR="006B3C89" w:rsidRDefault="006B3C89" w:rsidP="001E4275">
      <w:pPr>
        <w:spacing w:after="0" w:line="240" w:lineRule="auto"/>
      </w:pPr>
      <w:r>
        <w:separator/>
      </w:r>
    </w:p>
  </w:footnote>
  <w:footnote w:type="continuationSeparator" w:id="0">
    <w:p w14:paraId="5C14C0F4" w14:textId="77777777" w:rsidR="006B3C89" w:rsidRDefault="006B3C89" w:rsidP="001E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8795" w14:textId="77777777" w:rsidR="009C353C" w:rsidRDefault="009C3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A789" w14:textId="49C14EC8" w:rsidR="001E4275" w:rsidRDefault="001E4275">
    <w:pPr>
      <w:pStyle w:val="Header"/>
    </w:pPr>
  </w:p>
  <w:p w14:paraId="1E8831D8" w14:textId="77777777" w:rsidR="001E4275" w:rsidRDefault="001E4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26B7" w14:textId="6EBA8EC1" w:rsidR="00097E3D" w:rsidRDefault="009C353C" w:rsidP="00097E3D">
    <w:pPr>
      <w:pStyle w:val="NormalWeb"/>
      <w:jc w:val="center"/>
    </w:pPr>
    <w:r>
      <w:rPr>
        <w:noProof/>
      </w:rPr>
      <w:drawing>
        <wp:inline distT="0" distB="0" distL="0" distR="0" wp14:anchorId="7A9A4578" wp14:editId="19C89637">
          <wp:extent cx="5036820" cy="1773893"/>
          <wp:effectExtent l="0" t="0" r="0" b="0"/>
          <wp:docPr id="189234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149" cy="1779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1673"/>
    <w:multiLevelType w:val="hybridMultilevel"/>
    <w:tmpl w:val="D010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57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75"/>
    <w:rsid w:val="00097E3D"/>
    <w:rsid w:val="001E4275"/>
    <w:rsid w:val="00395A7C"/>
    <w:rsid w:val="004505A5"/>
    <w:rsid w:val="00521054"/>
    <w:rsid w:val="00592319"/>
    <w:rsid w:val="0059EF61"/>
    <w:rsid w:val="006B3C89"/>
    <w:rsid w:val="006E769B"/>
    <w:rsid w:val="007B411F"/>
    <w:rsid w:val="00916217"/>
    <w:rsid w:val="009C353C"/>
    <w:rsid w:val="00AA538B"/>
    <w:rsid w:val="00B07E4F"/>
    <w:rsid w:val="00B10EFF"/>
    <w:rsid w:val="00B74C91"/>
    <w:rsid w:val="00D03C17"/>
    <w:rsid w:val="00D042B0"/>
    <w:rsid w:val="00D654BF"/>
    <w:rsid w:val="00DC23EE"/>
    <w:rsid w:val="00EF1D90"/>
    <w:rsid w:val="0823CF63"/>
    <w:rsid w:val="24AB219B"/>
    <w:rsid w:val="2F1BC172"/>
    <w:rsid w:val="3925C3A9"/>
    <w:rsid w:val="5E06A1A5"/>
    <w:rsid w:val="71EFE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4664"/>
  <w15:chartTrackingRefBased/>
  <w15:docId w15:val="{6381B4AC-A45F-7B4B-917D-F0B8AFC2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2"/>
        <w:szCs w:val="22"/>
        <w:lang w:val="en-US" w:eastAsia="en-US" w:bidi="ar-SA"/>
        <w14:ligatures w14:val="standardContextual"/>
      </w:rPr>
    </w:rPrDefault>
    <w:pPrDefault>
      <w:pPr>
        <w:spacing w:before="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75"/>
    <w:pPr>
      <w:spacing w:before="0" w:after="160"/>
    </w:pPr>
    <w:rPr>
      <w:rFonts w:cstheme="minorBidi"/>
      <w:kern w:val="0"/>
      <w14:ligatures w14:val="none"/>
    </w:rPr>
  </w:style>
  <w:style w:type="paragraph" w:styleId="Heading1">
    <w:name w:val="heading 1"/>
    <w:basedOn w:val="Normal"/>
    <w:next w:val="Normal"/>
    <w:link w:val="Heading1Char"/>
    <w:uiPriority w:val="9"/>
    <w:qFormat/>
    <w:rsid w:val="001E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275"/>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7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75"/>
    <w:rPr>
      <w:rFonts w:eastAsiaTheme="majorEastAsia" w:cstheme="majorBidi"/>
      <w:color w:val="272727" w:themeColor="text1" w:themeTint="D8"/>
    </w:rPr>
  </w:style>
  <w:style w:type="paragraph" w:styleId="Title">
    <w:name w:val="Title"/>
    <w:basedOn w:val="Normal"/>
    <w:next w:val="Normal"/>
    <w:link w:val="TitleChar"/>
    <w:uiPriority w:val="10"/>
    <w:qFormat/>
    <w:rsid w:val="001E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75"/>
    <w:pPr>
      <w:spacing w:before="160"/>
      <w:jc w:val="center"/>
    </w:pPr>
    <w:rPr>
      <w:i/>
      <w:iCs/>
      <w:color w:val="404040" w:themeColor="text1" w:themeTint="BF"/>
    </w:rPr>
  </w:style>
  <w:style w:type="character" w:customStyle="1" w:styleId="QuoteChar">
    <w:name w:val="Quote Char"/>
    <w:basedOn w:val="DefaultParagraphFont"/>
    <w:link w:val="Quote"/>
    <w:uiPriority w:val="29"/>
    <w:rsid w:val="001E4275"/>
    <w:rPr>
      <w:i/>
      <w:iCs/>
      <w:color w:val="404040" w:themeColor="text1" w:themeTint="BF"/>
    </w:rPr>
  </w:style>
  <w:style w:type="paragraph" w:styleId="ListParagraph">
    <w:name w:val="List Paragraph"/>
    <w:basedOn w:val="Normal"/>
    <w:uiPriority w:val="34"/>
    <w:qFormat/>
    <w:rsid w:val="001E4275"/>
    <w:pPr>
      <w:ind w:left="720"/>
      <w:contextualSpacing/>
    </w:pPr>
  </w:style>
  <w:style w:type="character" w:styleId="IntenseEmphasis">
    <w:name w:val="Intense Emphasis"/>
    <w:basedOn w:val="DefaultParagraphFont"/>
    <w:uiPriority w:val="21"/>
    <w:qFormat/>
    <w:rsid w:val="001E4275"/>
    <w:rPr>
      <w:i/>
      <w:iCs/>
      <w:color w:val="0F4761" w:themeColor="accent1" w:themeShade="BF"/>
    </w:rPr>
  </w:style>
  <w:style w:type="paragraph" w:styleId="IntenseQuote">
    <w:name w:val="Intense Quote"/>
    <w:basedOn w:val="Normal"/>
    <w:next w:val="Normal"/>
    <w:link w:val="IntenseQuoteChar"/>
    <w:uiPriority w:val="30"/>
    <w:qFormat/>
    <w:rsid w:val="001E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275"/>
    <w:rPr>
      <w:i/>
      <w:iCs/>
      <w:color w:val="0F4761" w:themeColor="accent1" w:themeShade="BF"/>
    </w:rPr>
  </w:style>
  <w:style w:type="character" w:styleId="IntenseReference">
    <w:name w:val="Intense Reference"/>
    <w:basedOn w:val="DefaultParagraphFont"/>
    <w:uiPriority w:val="32"/>
    <w:qFormat/>
    <w:rsid w:val="001E4275"/>
    <w:rPr>
      <w:b/>
      <w:bCs/>
      <w:smallCaps/>
      <w:color w:val="0F4761" w:themeColor="accent1" w:themeShade="BF"/>
      <w:spacing w:val="5"/>
    </w:rPr>
  </w:style>
  <w:style w:type="paragraph" w:styleId="Header">
    <w:name w:val="header"/>
    <w:basedOn w:val="Normal"/>
    <w:link w:val="HeaderChar"/>
    <w:uiPriority w:val="99"/>
    <w:unhideWhenUsed/>
    <w:rsid w:val="001E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275"/>
  </w:style>
  <w:style w:type="paragraph" w:styleId="Footer">
    <w:name w:val="footer"/>
    <w:basedOn w:val="Normal"/>
    <w:link w:val="FooterChar"/>
    <w:uiPriority w:val="99"/>
    <w:unhideWhenUsed/>
    <w:rsid w:val="001E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275"/>
  </w:style>
  <w:style w:type="character" w:styleId="Mention">
    <w:name w:val="Mention"/>
    <w:basedOn w:val="DefaultParagraphFont"/>
    <w:uiPriority w:val="99"/>
    <w:unhideWhenUsed/>
    <w:rsid w:val="001E4275"/>
    <w:rPr>
      <w:color w:val="2B579A"/>
      <w:shd w:val="clear" w:color="auto" w:fill="E6E6E6"/>
    </w:rPr>
  </w:style>
  <w:style w:type="character" w:styleId="Hyperlink">
    <w:name w:val="Hyperlink"/>
    <w:basedOn w:val="DefaultParagraphFont"/>
    <w:uiPriority w:val="99"/>
    <w:unhideWhenUsed/>
    <w:rsid w:val="001E4275"/>
    <w:rPr>
      <w:color w:val="467886" w:themeColor="hyperlink"/>
      <w:u w:val="single"/>
    </w:rPr>
  </w:style>
  <w:style w:type="paragraph" w:styleId="CommentText">
    <w:name w:val="annotation text"/>
    <w:basedOn w:val="Normal"/>
    <w:link w:val="CommentTextChar"/>
    <w:uiPriority w:val="99"/>
    <w:unhideWhenUsed/>
    <w:rsid w:val="001E4275"/>
    <w:pPr>
      <w:spacing w:line="240" w:lineRule="auto"/>
    </w:pPr>
    <w:rPr>
      <w:sz w:val="20"/>
      <w:szCs w:val="20"/>
    </w:rPr>
  </w:style>
  <w:style w:type="character" w:customStyle="1" w:styleId="CommentTextChar">
    <w:name w:val="Comment Text Char"/>
    <w:basedOn w:val="DefaultParagraphFont"/>
    <w:link w:val="CommentText"/>
    <w:uiPriority w:val="99"/>
    <w:rsid w:val="001E4275"/>
    <w:rPr>
      <w:rFonts w:cstheme="minorBidi"/>
      <w:kern w:val="0"/>
      <w:sz w:val="20"/>
      <w:szCs w:val="20"/>
      <w14:ligatures w14:val="none"/>
    </w:rPr>
  </w:style>
  <w:style w:type="character" w:styleId="CommentReference">
    <w:name w:val="annotation reference"/>
    <w:basedOn w:val="DefaultParagraphFont"/>
    <w:uiPriority w:val="99"/>
    <w:semiHidden/>
    <w:unhideWhenUsed/>
    <w:rsid w:val="001E4275"/>
    <w:rPr>
      <w:sz w:val="16"/>
      <w:szCs w:val="16"/>
    </w:rPr>
  </w:style>
  <w:style w:type="paragraph" w:styleId="Revision">
    <w:name w:val="Revision"/>
    <w:hidden/>
    <w:uiPriority w:val="99"/>
    <w:semiHidden/>
    <w:rsid w:val="001E4275"/>
    <w:pPr>
      <w:spacing w:before="0" w:line="240" w:lineRule="auto"/>
    </w:pPr>
    <w:rPr>
      <w:rFonts w:cstheme="minorBidi"/>
      <w:kern w:val="0"/>
      <w14:ligatures w14:val="non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97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zerotothree.org/2024-learn-conference/?utm_source=pardot&amp;utm_medium=email&amp;utm_campaign=justification_letter_confer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BD45B1988C64F9D04F7C656851943" ma:contentTypeVersion="" ma:contentTypeDescription="Create a new document." ma:contentTypeScope="" ma:versionID="6fd27040f4cdead365f9a5ff019b3a49">
  <xsd:schema xmlns:xsd="http://www.w3.org/2001/XMLSchema" xmlns:xs="http://www.w3.org/2001/XMLSchema" xmlns:p="http://schemas.microsoft.com/office/2006/metadata/properties" xmlns:ns2="414f78ef-068c-489c-b8f4-2a1d3dacdb9a" xmlns:ns3="536de886-301f-47ab-9e7d-efef299ea8f1" xmlns:ns4="2b0696d2-03e8-4ed2-82a3-1f89a5fc7162" targetNamespace="http://schemas.microsoft.com/office/2006/metadata/properties" ma:root="true" ma:fieldsID="1ead91f6d590ad90eaf9f64554dc5f3c" ns2:_="" ns3:_="" ns4:_="">
    <xsd:import namespace="414f78ef-068c-489c-b8f4-2a1d3dacdb9a"/>
    <xsd:import namespace="536de886-301f-47ab-9e7d-efef299ea8f1"/>
    <xsd:import namespace="2b0696d2-03e8-4ed2-82a3-1f89a5fc71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tatu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78ef-068c-489c-b8f4-2a1d3dacd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de886-301f-47ab-9e7d-efef299ea8f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us" ma:index="20" nillable="true" ma:displayName="Status" ma:default="Active Project" ma:format="Dropdown" ma:internalName="Statu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06bcee5-2522-45c2-b423-19955f035898}" ma:internalName="TaxCatchAll" ma:showField="CatchAllData" ma:web="069a2475-3690-4c02-ba52-a3ca7484b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536de886-301f-47ab-9e7d-efef299ea8f1">
      <Terms xmlns="http://schemas.microsoft.com/office/infopath/2007/PartnerControls"/>
    </lcf76f155ced4ddcb4097134ff3c332f>
    <Status xmlns="536de886-301f-47ab-9e7d-efef299ea8f1">Active Project</Status>
  </documentManagement>
</p:properties>
</file>

<file path=customXml/itemProps1.xml><?xml version="1.0" encoding="utf-8"?>
<ds:datastoreItem xmlns:ds="http://schemas.openxmlformats.org/officeDocument/2006/customXml" ds:itemID="{457184DF-C7B3-4549-9EDB-3CFDC15BEEDE}">
  <ds:schemaRefs>
    <ds:schemaRef ds:uri="http://schemas.microsoft.com/sharepoint/v3/contenttype/forms"/>
  </ds:schemaRefs>
</ds:datastoreItem>
</file>

<file path=customXml/itemProps2.xml><?xml version="1.0" encoding="utf-8"?>
<ds:datastoreItem xmlns:ds="http://schemas.openxmlformats.org/officeDocument/2006/customXml" ds:itemID="{81A1B7AB-F45F-4BA1-9238-F959147F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78ef-068c-489c-b8f4-2a1d3dacdb9a"/>
    <ds:schemaRef ds:uri="536de886-301f-47ab-9e7d-efef299ea8f1"/>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33869-31FC-4760-B344-D3E8C3043848}">
  <ds:schemaRefs>
    <ds:schemaRef ds:uri="http://schemas.microsoft.com/office/2006/metadata/properties"/>
    <ds:schemaRef ds:uri="http://schemas.microsoft.com/office/infopath/2007/PartnerControls"/>
    <ds:schemaRef ds:uri="2b0696d2-03e8-4ed2-82a3-1f89a5fc7162"/>
    <ds:schemaRef ds:uri="536de886-301f-47ab-9e7d-efef299ea8f1"/>
  </ds:schemaRefs>
</ds:datastoreItem>
</file>

<file path=docMetadata/LabelInfo.xml><?xml version="1.0" encoding="utf-8"?>
<clbl:labelList xmlns:clbl="http://schemas.microsoft.com/office/2020/mipLabelMetadata">
  <clbl:label id="{e4ce09fd-30b8-4231-b85e-6a7305b44896}" enabled="1" method="Privilege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2558</Characters>
  <Application>Microsoft Office Word</Application>
  <DocSecurity>0</DocSecurity>
  <Lines>40</Lines>
  <Paragraphs>14</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Bosket</dc:creator>
  <cp:keywords/>
  <dc:description/>
  <cp:lastModifiedBy>Claire Selius</cp:lastModifiedBy>
  <cp:revision>2</cp:revision>
  <dcterms:created xsi:type="dcterms:W3CDTF">2026-01-20T16:23:00Z</dcterms:created>
  <dcterms:modified xsi:type="dcterms:W3CDTF">2026-01-20T16:23:00Z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0x010100ED0BD45B1988C64F9D04F7C656851943</vt:lpwstr>
  </property>
  <property fmtid="{D5CDD505-2E9C-101B-9397-08002B2CF9AE}" pid="3" name="MediaServiceImageTags">
    <vt:lpwstr/>
  </property>
</Properties>
</file>